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BA0" w:rsidRPr="00B07BA0" w:rsidRDefault="009C5FBB" w:rsidP="00B07BA0">
      <w:pPr>
        <w:rPr>
          <w:rFonts w:ascii="ＭＳ 明朝" w:eastAsia="ＭＳ 明朝" w:hAnsi="ＭＳ 明朝"/>
        </w:rPr>
      </w:pPr>
      <w:r>
        <w:rPr>
          <w:rFonts w:ascii="ＭＳ 明朝" w:eastAsia="ＭＳ 明朝" w:hAnsi="ＭＳ 明朝" w:hint="eastAsia"/>
          <w:kern w:val="0"/>
        </w:rPr>
        <w:t>第50回横浜市福祉のまちづくり推進会議資料</w:t>
      </w:r>
      <w:r w:rsidR="00B07BA0" w:rsidRPr="00B07BA0">
        <w:rPr>
          <w:rFonts w:ascii="ＭＳ 明朝" w:eastAsia="ＭＳ 明朝" w:hAnsi="ＭＳ 明朝" w:hint="eastAsia"/>
        </w:rPr>
        <w:t>2</w:t>
      </w:r>
    </w:p>
    <w:p w:rsidR="00B07BA0" w:rsidRPr="00B07BA0" w:rsidRDefault="00B07BA0" w:rsidP="00B07BA0">
      <w:pPr>
        <w:rPr>
          <w:rFonts w:ascii="ＭＳ 明朝" w:eastAsia="ＭＳ 明朝" w:hAnsi="ＭＳ 明朝"/>
        </w:rPr>
      </w:pPr>
      <w:r w:rsidRPr="00B07BA0">
        <w:rPr>
          <w:rFonts w:ascii="ＭＳ 明朝" w:eastAsia="ＭＳ 明朝" w:hAnsi="ＭＳ 明朝" w:hint="eastAsia"/>
        </w:rPr>
        <w:t>令和５年７月1</w:t>
      </w:r>
      <w:r w:rsidRPr="00B07BA0">
        <w:rPr>
          <w:rFonts w:ascii="ＭＳ 明朝" w:eastAsia="ＭＳ 明朝" w:hAnsi="ＭＳ 明朝"/>
        </w:rPr>
        <w:t>0</w:t>
      </w:r>
      <w:r w:rsidRPr="00B07BA0">
        <w:rPr>
          <w:rFonts w:ascii="ＭＳ 明朝" w:eastAsia="ＭＳ 明朝" w:hAnsi="ＭＳ 明朝" w:hint="eastAsia"/>
        </w:rPr>
        <w:t>日</w:t>
      </w:r>
    </w:p>
    <w:p w:rsidR="00B07BA0" w:rsidRPr="00B07BA0" w:rsidRDefault="00B07BA0">
      <w:pPr>
        <w:rPr>
          <w:rFonts w:ascii="ＭＳ 明朝" w:eastAsia="ＭＳ 明朝" w:hAnsi="ＭＳ 明朝"/>
        </w:rPr>
      </w:pPr>
      <w:r w:rsidRPr="00B07BA0">
        <w:rPr>
          <w:rFonts w:ascii="ＭＳ 明朝" w:eastAsia="ＭＳ 明朝" w:hAnsi="ＭＳ 明朝" w:hint="eastAsia"/>
        </w:rPr>
        <w:t>健康福祉局福祉保健課</w:t>
      </w:r>
    </w:p>
    <w:p w:rsidR="00B07BA0" w:rsidRPr="00B07BA0" w:rsidRDefault="00B07BA0">
      <w:pPr>
        <w:rPr>
          <w:rFonts w:ascii="ＭＳ 明朝" w:eastAsia="ＭＳ 明朝" w:hAnsi="ＭＳ 明朝"/>
        </w:rPr>
      </w:pPr>
    </w:p>
    <w:p w:rsidR="00071FB0" w:rsidRPr="00B07BA0" w:rsidRDefault="00B07BA0">
      <w:pPr>
        <w:rPr>
          <w:rFonts w:ascii="ＭＳ 明朝" w:eastAsia="ＭＳ 明朝" w:hAnsi="ＭＳ 明朝"/>
        </w:rPr>
      </w:pPr>
      <w:r w:rsidRPr="00B07BA0">
        <w:rPr>
          <w:rFonts w:ascii="ＭＳ 明朝" w:eastAsia="ＭＳ 明朝" w:hAnsi="ＭＳ 明朝" w:hint="eastAsia"/>
        </w:rPr>
        <w:t>専門委員会（課題解決）の検討状況について</w:t>
      </w:r>
    </w:p>
    <w:p w:rsidR="00B07BA0" w:rsidRPr="00B07BA0" w:rsidRDefault="00B07BA0">
      <w:pPr>
        <w:rPr>
          <w:rFonts w:ascii="ＭＳ 明朝" w:eastAsia="ＭＳ 明朝" w:hAnsi="ＭＳ 明朝"/>
        </w:rPr>
      </w:pPr>
    </w:p>
    <w:p w:rsidR="00AF7013" w:rsidRPr="00AF7013" w:rsidRDefault="00AF7013" w:rsidP="00AF7013">
      <w:pPr>
        <w:rPr>
          <w:rFonts w:ascii="ＭＳ 明朝" w:eastAsia="ＭＳ 明朝" w:hAnsi="ＭＳ 明朝"/>
        </w:rPr>
      </w:pPr>
      <w:r>
        <w:rPr>
          <w:rFonts w:ascii="ＭＳ 明朝" w:eastAsia="ＭＳ 明朝" w:hAnsi="ＭＳ 明朝" w:hint="eastAsia"/>
        </w:rPr>
        <w:t>１、</w:t>
      </w:r>
      <w:r w:rsidRPr="00AF7013">
        <w:rPr>
          <w:rFonts w:ascii="ＭＳ 明朝" w:eastAsia="ＭＳ 明朝" w:hAnsi="ＭＳ 明朝" w:hint="eastAsia"/>
        </w:rPr>
        <w:t>福祉のまちづくり条例制定の経緯について</w:t>
      </w:r>
    </w:p>
    <w:p w:rsidR="00B07BA0" w:rsidRDefault="00AF7013" w:rsidP="00AF7013">
      <w:pPr>
        <w:rPr>
          <w:rFonts w:ascii="ＭＳ 明朝" w:eastAsia="ＭＳ 明朝" w:hAnsi="ＭＳ 明朝"/>
        </w:rPr>
      </w:pPr>
      <w:r w:rsidRPr="00AF7013">
        <w:rPr>
          <w:rFonts w:ascii="ＭＳ 明朝" w:eastAsia="ＭＳ 明朝" w:hAnsi="ＭＳ 明朝" w:hint="eastAsia"/>
        </w:rPr>
        <w:t>市民、事業者、学識経験者、行政職員で構成される横浜市福祉のまちづくり検討委員会より、横浜市における福祉のまちづくりのあり方について提言を受け、平成９年に条例制定されました。</w:t>
      </w:r>
    </w:p>
    <w:p w:rsidR="00AF7013" w:rsidRDefault="00AF7013" w:rsidP="00AF7013">
      <w:pPr>
        <w:rPr>
          <w:rFonts w:ascii="ＭＳ 明朝" w:eastAsia="ＭＳ 明朝" w:hAnsi="ＭＳ 明朝"/>
        </w:rPr>
      </w:pPr>
    </w:p>
    <w:p w:rsidR="00AF7013" w:rsidRDefault="00AF7013" w:rsidP="00AF7013">
      <w:pPr>
        <w:rPr>
          <w:rFonts w:ascii="ＭＳ 明朝" w:eastAsia="ＭＳ 明朝" w:hAnsi="ＭＳ 明朝"/>
        </w:rPr>
      </w:pPr>
      <w:r w:rsidRPr="00AF7013">
        <w:rPr>
          <w:rFonts w:ascii="ＭＳ 明朝" w:eastAsia="ＭＳ 明朝" w:hAnsi="ＭＳ 明朝" w:hint="eastAsia"/>
        </w:rPr>
        <w:t>提言内容抜粋</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福祉の風土づくり推進事業を開始してから</w:t>
      </w:r>
      <w:r w:rsidRPr="00AF7013">
        <w:rPr>
          <w:rFonts w:ascii="ＭＳ 明朝" w:eastAsia="ＭＳ 明朝" w:hAnsi="ＭＳ 明朝"/>
        </w:rPr>
        <w:t>22年、福祉の都市環境づくり推進指針を制定してから19年が経過し、両事業ともにその課題が明らかとなり、新たな福祉のまちづくり運動の提起や制度、手法などの確立が問われている。</w:t>
      </w:r>
    </w:p>
    <w:p w:rsidR="00AF7013" w:rsidRDefault="00AF7013" w:rsidP="00AF7013">
      <w:pPr>
        <w:rPr>
          <w:rFonts w:ascii="ＭＳ 明朝" w:eastAsia="ＭＳ 明朝" w:hAnsi="ＭＳ 明朝"/>
        </w:rPr>
      </w:pPr>
      <w:r w:rsidRPr="00AF7013">
        <w:rPr>
          <w:rFonts w:ascii="ＭＳ 明朝" w:eastAsia="ＭＳ 明朝" w:hAnsi="ＭＳ 明朝" w:hint="eastAsia"/>
        </w:rPr>
        <w:t>その意味から、現時点で法制度としての「条例」を検討することは、基本的人権の保障とノーマライゼーションの考え方を、市民の総意として結実させ、普及する観点から、その必要性は極めて高いと言える。</w:t>
      </w:r>
    </w:p>
    <w:p w:rsidR="00AF7013" w:rsidRDefault="00AF7013" w:rsidP="00AF7013">
      <w:pPr>
        <w:rPr>
          <w:rFonts w:ascii="ＭＳ 明朝" w:eastAsia="ＭＳ 明朝" w:hAnsi="ＭＳ 明朝"/>
        </w:rPr>
      </w:pPr>
    </w:p>
    <w:p w:rsidR="00AF7013" w:rsidRDefault="00AF7013" w:rsidP="00AF7013">
      <w:pPr>
        <w:rPr>
          <w:rFonts w:ascii="ＭＳ 明朝" w:eastAsia="ＭＳ 明朝" w:hAnsi="ＭＳ 明朝"/>
        </w:rPr>
      </w:pPr>
      <w:r w:rsidRPr="00AF7013">
        <w:rPr>
          <w:rFonts w:ascii="ＭＳ 明朝" w:eastAsia="ＭＳ 明朝" w:hAnsi="ＭＳ 明朝" w:hint="eastAsia"/>
        </w:rPr>
        <w:t>その後、平成</w:t>
      </w:r>
      <w:r w:rsidRPr="00AF7013">
        <w:rPr>
          <w:rFonts w:ascii="ＭＳ 明朝" w:eastAsia="ＭＳ 明朝" w:hAnsi="ＭＳ 明朝"/>
        </w:rPr>
        <w:t>26年に横浜市建築物バリアフリー条例と一本化を目的とした改正を行いました。この改正の際に、条例の理念を明文化するとして、前文が設けられました。その他に市民参画の確保に関する規定などが設けられました。</w:t>
      </w:r>
    </w:p>
    <w:p w:rsidR="00AF7013" w:rsidRDefault="00AF7013" w:rsidP="00AF7013">
      <w:pPr>
        <w:rPr>
          <w:rFonts w:ascii="ＭＳ 明朝" w:eastAsia="ＭＳ 明朝" w:hAnsi="ＭＳ 明朝"/>
        </w:rPr>
      </w:pPr>
    </w:p>
    <w:p w:rsidR="00AF7013" w:rsidRDefault="00AF7013" w:rsidP="00AF7013">
      <w:pPr>
        <w:rPr>
          <w:rFonts w:ascii="ＭＳ 明朝" w:eastAsia="ＭＳ 明朝" w:hAnsi="ＭＳ 明朝"/>
        </w:rPr>
      </w:pPr>
      <w:r w:rsidRPr="00AF7013">
        <w:rPr>
          <w:rFonts w:ascii="ＭＳ 明朝" w:eastAsia="ＭＳ 明朝" w:hAnsi="ＭＳ 明朝" w:hint="eastAsia"/>
        </w:rPr>
        <w:t>平成</w:t>
      </w:r>
      <w:r w:rsidRPr="00AF7013">
        <w:rPr>
          <w:rFonts w:ascii="ＭＳ 明朝" w:eastAsia="ＭＳ 明朝" w:hAnsi="ＭＳ 明朝"/>
        </w:rPr>
        <w:t>24年記者発表資料より抜粋</w:t>
      </w:r>
    </w:p>
    <w:p w:rsidR="00AF7013" w:rsidRDefault="00AF7013" w:rsidP="00AF7013">
      <w:pPr>
        <w:rPr>
          <w:rFonts w:ascii="ＭＳ 明朝" w:eastAsia="ＭＳ 明朝" w:hAnsi="ＭＳ 明朝"/>
        </w:rPr>
      </w:pPr>
      <w:r w:rsidRPr="00AF7013">
        <w:rPr>
          <w:rFonts w:ascii="ＭＳ 明朝" w:eastAsia="ＭＳ 明朝" w:hAnsi="ＭＳ 明朝" w:hint="eastAsia"/>
        </w:rPr>
        <w:t>まち条例は、障害理解や思いやりの気持ちの醸成などのソフトの取組と、誰もが安全に安心して利用できる施設の整備というハードの取組の両輪で推進することを基本としています。この福まち条例の理念を分かりやすい言葉で条例の前文に明文化し、横浜市として取り組むべき姿勢を明確化しました。</w:t>
      </w:r>
    </w:p>
    <w:p w:rsidR="00AF7013" w:rsidRDefault="00AF7013" w:rsidP="00AF7013">
      <w:pPr>
        <w:rPr>
          <w:rFonts w:ascii="ＭＳ 明朝" w:eastAsia="ＭＳ 明朝" w:hAnsi="ＭＳ 明朝"/>
        </w:rPr>
      </w:pPr>
    </w:p>
    <w:p w:rsidR="00AF7013" w:rsidRPr="00AF7013" w:rsidRDefault="00D4396A" w:rsidP="00AF7013">
      <w:pPr>
        <w:rPr>
          <w:rFonts w:ascii="ＭＳ 明朝" w:eastAsia="ＭＳ 明朝" w:hAnsi="ＭＳ 明朝"/>
        </w:rPr>
      </w:pPr>
      <w:r>
        <w:rPr>
          <w:rFonts w:ascii="ＭＳ 明朝" w:eastAsia="ＭＳ 明朝" w:hAnsi="ＭＳ 明朝" w:hint="eastAsia"/>
        </w:rPr>
        <w:t>２</w:t>
      </w:r>
      <w:r w:rsidR="00AF7013">
        <w:rPr>
          <w:rFonts w:ascii="ＭＳ 明朝" w:eastAsia="ＭＳ 明朝" w:hAnsi="ＭＳ 明朝" w:hint="eastAsia"/>
        </w:rPr>
        <w:t>、</w:t>
      </w:r>
      <w:r w:rsidR="00AF7013" w:rsidRPr="00AF7013">
        <w:rPr>
          <w:rFonts w:ascii="ＭＳ 明朝" w:eastAsia="ＭＳ 明朝" w:hAnsi="ＭＳ 明朝" w:hint="eastAsia"/>
        </w:rPr>
        <w:t>専門委員会</w:t>
      </w:r>
      <w:r w:rsidR="00AF7013" w:rsidRPr="00AF7013">
        <w:rPr>
          <w:rFonts w:ascii="ＭＳ 明朝" w:eastAsia="ＭＳ 明朝" w:hAnsi="ＭＳ 明朝"/>
        </w:rPr>
        <w:t>(課題解決)における検討の経緯について</w:t>
      </w:r>
    </w:p>
    <w:p w:rsidR="00AF7013" w:rsidRPr="00AF7013" w:rsidRDefault="00AF7013" w:rsidP="00AF7013">
      <w:pPr>
        <w:rPr>
          <w:rFonts w:ascii="ＭＳ 明朝" w:eastAsia="ＭＳ 明朝" w:hAnsi="ＭＳ 明朝"/>
        </w:rPr>
      </w:pPr>
      <w:r>
        <w:rPr>
          <w:rFonts w:ascii="ＭＳ 明朝" w:eastAsia="ＭＳ 明朝" w:hAnsi="ＭＳ 明朝" w:hint="eastAsia"/>
        </w:rPr>
        <w:t>（1</w:t>
      </w:r>
      <w:r w:rsidRPr="00AF7013">
        <w:rPr>
          <w:rFonts w:ascii="ＭＳ 明朝" w:eastAsia="ＭＳ 明朝" w:hAnsi="ＭＳ 明朝" w:hint="eastAsia"/>
        </w:rPr>
        <w:t>）背景</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昨年度の専門委員会</w:t>
      </w:r>
      <w:r w:rsidRPr="00AF7013">
        <w:rPr>
          <w:rFonts w:ascii="ＭＳ 明朝" w:eastAsia="ＭＳ 明朝" w:hAnsi="ＭＳ 明朝"/>
        </w:rPr>
        <w:t>(建築物)の検討を進める中で、以下の背景を踏まえた条例改正の検討をすべきと提言がありました。</w:t>
      </w:r>
    </w:p>
    <w:p w:rsidR="00AF7013" w:rsidRPr="00AF7013" w:rsidRDefault="00AF7013" w:rsidP="00AF7013">
      <w:pPr>
        <w:rPr>
          <w:rFonts w:ascii="ＭＳ 明朝" w:eastAsia="ＭＳ 明朝" w:hAnsi="ＭＳ 明朝"/>
        </w:rPr>
      </w:pPr>
      <w:r>
        <w:rPr>
          <w:rFonts w:ascii="ＭＳ 明朝" w:eastAsia="ＭＳ 明朝" w:hAnsi="ＭＳ 明朝" w:hint="eastAsia"/>
        </w:rPr>
        <w:t>ア、バリアフリー法の改正、</w:t>
      </w:r>
      <w:r w:rsidRPr="00AF7013">
        <w:rPr>
          <w:rFonts w:ascii="ＭＳ 明朝" w:eastAsia="ＭＳ 明朝" w:hAnsi="ＭＳ 明朝" w:hint="eastAsia"/>
        </w:rPr>
        <w:t>「共生社会の実現」や「社会的障壁の除去」が基本理念と</w:t>
      </w:r>
    </w:p>
    <w:p w:rsidR="00AF7013" w:rsidRPr="00A74494" w:rsidRDefault="00AF7013" w:rsidP="00AF7013">
      <w:pPr>
        <w:rPr>
          <w:rFonts w:ascii="ＭＳ 明朝" w:eastAsia="ＭＳ 明朝" w:hAnsi="ＭＳ 明朝"/>
        </w:rPr>
      </w:pPr>
      <w:r w:rsidRPr="00AF7013">
        <w:rPr>
          <w:rFonts w:ascii="ＭＳ 明朝" w:eastAsia="ＭＳ 明朝" w:hAnsi="ＭＳ 明朝" w:hint="eastAsia"/>
        </w:rPr>
        <w:t>して明確化。</w:t>
      </w:r>
      <w:r w:rsidR="00A74494" w:rsidRPr="00A74494">
        <w:rPr>
          <w:rFonts w:ascii="ＭＳ 明朝" w:eastAsia="ＭＳ 明朝" w:hAnsi="ＭＳ 明朝" w:hint="eastAsia"/>
        </w:rPr>
        <w:t>公共交通機関については、役務の提供について基準を規定。</w:t>
      </w:r>
    </w:p>
    <w:p w:rsidR="00AF7013" w:rsidRPr="00AF7013" w:rsidRDefault="00AF7013" w:rsidP="00AF7013">
      <w:pPr>
        <w:rPr>
          <w:rFonts w:ascii="ＭＳ 明朝" w:eastAsia="ＭＳ 明朝" w:hAnsi="ＭＳ 明朝"/>
        </w:rPr>
      </w:pPr>
      <w:r>
        <w:rPr>
          <w:rFonts w:ascii="ＭＳ 明朝" w:eastAsia="ＭＳ 明朝" w:hAnsi="ＭＳ 明朝" w:hint="eastAsia"/>
        </w:rPr>
        <w:t>イ、障害者差別解消法、</w:t>
      </w:r>
      <w:r w:rsidRPr="00AF7013">
        <w:rPr>
          <w:rFonts w:ascii="ＭＳ 明朝" w:eastAsia="ＭＳ 明朝" w:hAnsi="ＭＳ 明朝" w:hint="eastAsia"/>
        </w:rPr>
        <w:t>事業者による合理的配慮の提供義務化</w:t>
      </w:r>
    </w:p>
    <w:p w:rsidR="00AF7013" w:rsidRDefault="00AF7013" w:rsidP="00AF7013">
      <w:pPr>
        <w:rPr>
          <w:rFonts w:ascii="ＭＳ 明朝" w:eastAsia="ＭＳ 明朝" w:hAnsi="ＭＳ 明朝"/>
        </w:rPr>
      </w:pPr>
      <w:r>
        <w:rPr>
          <w:rFonts w:ascii="ＭＳ 明朝" w:eastAsia="ＭＳ 明朝" w:hAnsi="ＭＳ 明朝" w:hint="eastAsia"/>
        </w:rPr>
        <w:lastRenderedPageBreak/>
        <w:t>ウ、上記アと</w:t>
      </w:r>
      <w:r w:rsidRPr="00AF7013">
        <w:rPr>
          <w:rFonts w:ascii="ＭＳ 明朝" w:eastAsia="ＭＳ 明朝" w:hAnsi="ＭＳ 明朝" w:hint="eastAsia"/>
        </w:rPr>
        <w:t>イの趣旨を踏まえた県条例（みんなのバリアフリー街づくり条例）の改正</w:t>
      </w:r>
      <w:r w:rsidR="00A74494">
        <w:rPr>
          <w:rFonts w:ascii="ＭＳ 明朝" w:eastAsia="ＭＳ 明朝" w:hAnsi="ＭＳ 明朝" w:hint="eastAsia"/>
        </w:rPr>
        <w:t>、</w:t>
      </w:r>
      <w:r w:rsidR="00A74494" w:rsidRPr="00A74494">
        <w:rPr>
          <w:rFonts w:ascii="ＭＳ 明朝" w:eastAsia="ＭＳ 明朝" w:hAnsi="ＭＳ 明朝" w:hint="eastAsia"/>
        </w:rPr>
        <w:t>市民参画の確保、目的に共生社会の実現を明記、事業者による情報提供について努力義務化</w:t>
      </w:r>
    </w:p>
    <w:p w:rsidR="00A74494" w:rsidRPr="00A74494" w:rsidRDefault="00A74494" w:rsidP="00AF7013">
      <w:pPr>
        <w:rPr>
          <w:rFonts w:ascii="ＭＳ 明朝" w:eastAsia="ＭＳ 明朝" w:hAnsi="ＭＳ 明朝" w:hint="eastAsia"/>
        </w:rPr>
      </w:pPr>
      <w:r>
        <w:rPr>
          <w:rFonts w:ascii="ＭＳ 明朝" w:eastAsia="ＭＳ 明朝" w:hAnsi="ＭＳ 明朝" w:hint="eastAsia"/>
        </w:rPr>
        <w:t>エ、</w:t>
      </w:r>
      <w:r w:rsidRPr="00A74494">
        <w:rPr>
          <w:rFonts w:ascii="ＭＳ 明朝" w:eastAsia="ＭＳ 明朝" w:hAnsi="ＭＳ 明朝" w:hint="eastAsia"/>
        </w:rPr>
        <w:t>ユニバーサルデザイン行動計画（内閣府）…心のバリアフリーの推進が示される。</w:t>
      </w:r>
    </w:p>
    <w:p w:rsidR="00A74494" w:rsidRPr="00AF7013" w:rsidRDefault="00A74494" w:rsidP="00AF7013">
      <w:pPr>
        <w:rPr>
          <w:rFonts w:ascii="ＭＳ 明朝" w:eastAsia="ＭＳ 明朝" w:hAnsi="ＭＳ 明朝" w:hint="eastAsia"/>
        </w:rPr>
      </w:pPr>
    </w:p>
    <w:p w:rsidR="00AF7013" w:rsidRPr="00AF7013" w:rsidRDefault="00AF7013" w:rsidP="00AF7013">
      <w:pPr>
        <w:rPr>
          <w:rFonts w:ascii="ＭＳ 明朝" w:eastAsia="ＭＳ 明朝" w:hAnsi="ＭＳ 明朝"/>
        </w:rPr>
      </w:pPr>
      <w:r>
        <w:rPr>
          <w:rFonts w:ascii="ＭＳ 明朝" w:eastAsia="ＭＳ 明朝" w:hAnsi="ＭＳ 明朝" w:hint="eastAsia"/>
        </w:rPr>
        <w:t>（2</w:t>
      </w:r>
      <w:r w:rsidRPr="00AF7013">
        <w:rPr>
          <w:rFonts w:ascii="ＭＳ 明朝" w:eastAsia="ＭＳ 明朝" w:hAnsi="ＭＳ 明朝" w:hint="eastAsia"/>
        </w:rPr>
        <w:t>）経緯</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令和４年</w:t>
      </w:r>
      <w:r w:rsidRPr="00AF7013">
        <w:rPr>
          <w:rFonts w:ascii="ＭＳ 明朝" w:eastAsia="ＭＳ 明朝" w:hAnsi="ＭＳ 明朝"/>
        </w:rPr>
        <w:t>12月19日　第49回横浜市福祉のまちづくり推進会議</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専門委員会</w:t>
      </w:r>
      <w:r w:rsidRPr="00AF7013">
        <w:rPr>
          <w:rFonts w:ascii="ＭＳ 明朝" w:eastAsia="ＭＳ 明朝" w:hAnsi="ＭＳ 明朝"/>
        </w:rPr>
        <w:t>(課題解決)の立ち上げについて承認。</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令和５年３月２日　第１回専門委員会</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ソフト施策の強化について説明。</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令和５年６月</w:t>
      </w:r>
      <w:r w:rsidRPr="00AF7013">
        <w:rPr>
          <w:rFonts w:ascii="ＭＳ 明朝" w:eastAsia="ＭＳ 明朝" w:hAnsi="ＭＳ 明朝"/>
        </w:rPr>
        <w:t>16日　第２回専門委員会</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前文、条例第１条「目的」、条例第２条の２「高齢者、障害者等」について検討</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令和５年６月</w:t>
      </w:r>
      <w:r w:rsidRPr="00AF7013">
        <w:rPr>
          <w:rFonts w:ascii="ＭＳ 明朝" w:eastAsia="ＭＳ 明朝" w:hAnsi="ＭＳ 明朝"/>
        </w:rPr>
        <w:t>30日　第３回専門委員会（ＷＥＢ開催）</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前文、条例第２条の２「高齢者、障害者等」について検討</w:t>
      </w:r>
    </w:p>
    <w:p w:rsidR="00AF7013" w:rsidRPr="00AF7013" w:rsidRDefault="00AF7013" w:rsidP="00AF7013">
      <w:pPr>
        <w:rPr>
          <w:rFonts w:ascii="ＭＳ 明朝" w:eastAsia="ＭＳ 明朝" w:hAnsi="ＭＳ 明朝"/>
        </w:rPr>
      </w:pPr>
    </w:p>
    <w:p w:rsidR="00AF7013" w:rsidRPr="00AF7013" w:rsidRDefault="00D4396A" w:rsidP="00AF7013">
      <w:pPr>
        <w:rPr>
          <w:rFonts w:ascii="ＭＳ 明朝" w:eastAsia="ＭＳ 明朝" w:hAnsi="ＭＳ 明朝"/>
        </w:rPr>
      </w:pPr>
      <w:r>
        <w:rPr>
          <w:rFonts w:ascii="ＭＳ 明朝" w:eastAsia="ＭＳ 明朝" w:hAnsi="ＭＳ 明朝" w:hint="eastAsia"/>
        </w:rPr>
        <w:t>３</w:t>
      </w:r>
      <w:r w:rsidR="00AF7013">
        <w:rPr>
          <w:rFonts w:ascii="ＭＳ 明朝" w:eastAsia="ＭＳ 明朝" w:hAnsi="ＭＳ 明朝" w:hint="eastAsia"/>
        </w:rPr>
        <w:t>、</w:t>
      </w:r>
      <w:r w:rsidR="00AF7013" w:rsidRPr="00AF7013">
        <w:rPr>
          <w:rFonts w:ascii="ＭＳ 明朝" w:eastAsia="ＭＳ 明朝" w:hAnsi="ＭＳ 明朝" w:hint="eastAsia"/>
        </w:rPr>
        <w:t>専門委員会でのご意見について</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専門委員会（課題解決）において、委員からいただいたご意見の一部を下記の通りお示しします。ご意見を踏まえて、関係法令などで示されている新しい理念などを取り込む検討を引き続き行います。</w:t>
      </w:r>
    </w:p>
    <w:p w:rsidR="00AF7013" w:rsidRPr="00AF7013" w:rsidRDefault="00AF7013" w:rsidP="00AF7013">
      <w:pPr>
        <w:rPr>
          <w:rFonts w:ascii="ＭＳ 明朝" w:eastAsia="ＭＳ 明朝" w:hAnsi="ＭＳ 明朝"/>
        </w:rPr>
      </w:pPr>
      <w:r w:rsidRPr="00AF7013">
        <w:rPr>
          <w:rFonts w:ascii="ＭＳ 明朝" w:eastAsia="ＭＳ 明朝" w:hAnsi="ＭＳ 明朝"/>
        </w:rPr>
        <w:t>(1)前文について</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近年の性的少数者（ＬＧＢＴ）</w:t>
      </w:r>
      <w:r w:rsidR="00A74494">
        <w:rPr>
          <w:rFonts w:ascii="ＭＳ 明朝" w:eastAsia="ＭＳ 明朝" w:hAnsi="ＭＳ 明朝" w:hint="eastAsia"/>
        </w:rPr>
        <w:t>に関する課題</w:t>
      </w:r>
      <w:r w:rsidRPr="00AF7013">
        <w:rPr>
          <w:rFonts w:ascii="ＭＳ 明朝" w:eastAsia="ＭＳ 明朝" w:hAnsi="ＭＳ 明朝" w:hint="eastAsia"/>
        </w:rPr>
        <w:t>などを念頭に価値観の多様化に言及すべき。</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インクルーシブの観点を取り入れるべき。</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ユニバーサルデザイン行動計画</w:t>
      </w:r>
      <w:r w:rsidRPr="00AF7013">
        <w:rPr>
          <w:rFonts w:ascii="ＭＳ 明朝" w:eastAsia="ＭＳ 明朝" w:hAnsi="ＭＳ 明朝"/>
        </w:rPr>
        <w:t>2020や障害者差別解消法を参考に、目指すべき基本理念を更新するべき。</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人権の尊重を基本としてもらいたい。</w:t>
      </w:r>
    </w:p>
    <w:p w:rsidR="00AF7013" w:rsidRPr="00AF7013" w:rsidRDefault="00D4396A" w:rsidP="00AF7013">
      <w:pPr>
        <w:rPr>
          <w:rFonts w:ascii="ＭＳ 明朝" w:eastAsia="ＭＳ 明朝" w:hAnsi="ＭＳ 明朝"/>
        </w:rPr>
      </w:pPr>
      <w:r>
        <w:rPr>
          <w:rFonts w:ascii="ＭＳ 明朝" w:eastAsia="ＭＳ 明朝" w:hAnsi="ＭＳ 明朝" w:hint="eastAsia"/>
        </w:rPr>
        <w:t>参考</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・障害者差別解消法第１条「目的」</w:t>
      </w:r>
    </w:p>
    <w:p w:rsidR="00AF7013" w:rsidRPr="00AF7013" w:rsidRDefault="00AF7013" w:rsidP="00AF7013">
      <w:pPr>
        <w:rPr>
          <w:rFonts w:ascii="ＭＳ 明朝" w:eastAsia="ＭＳ 明朝" w:hAnsi="ＭＳ 明朝"/>
        </w:rPr>
      </w:pPr>
      <w:r>
        <w:rPr>
          <w:rFonts w:ascii="ＭＳ 明朝" w:eastAsia="ＭＳ 明朝" w:hAnsi="ＭＳ 明朝" w:hint="eastAsia"/>
        </w:rPr>
        <w:t>・</w:t>
      </w:r>
      <w:r w:rsidRPr="00AF7013">
        <w:rPr>
          <w:rFonts w:ascii="ＭＳ 明朝" w:eastAsia="ＭＳ 明朝" w:hAnsi="ＭＳ 明朝" w:hint="eastAsia"/>
        </w:rPr>
        <w:t>ユニバーサルデザイン行動計画</w:t>
      </w:r>
      <w:r w:rsidRPr="00AF7013">
        <w:rPr>
          <w:rFonts w:ascii="ＭＳ 明朝" w:eastAsia="ＭＳ 明朝" w:hAnsi="ＭＳ 明朝"/>
        </w:rPr>
        <w:t>2020（抜粋）</w:t>
      </w:r>
    </w:p>
    <w:p w:rsidR="00D4396A" w:rsidRDefault="00D4396A" w:rsidP="00AF7013">
      <w:pPr>
        <w:rPr>
          <w:rFonts w:ascii="ＭＳ 明朝" w:eastAsia="ＭＳ 明朝" w:hAnsi="ＭＳ 明朝"/>
        </w:rPr>
      </w:pPr>
    </w:p>
    <w:p w:rsidR="00AF7013" w:rsidRPr="00AF7013" w:rsidRDefault="00AF7013" w:rsidP="00AF7013">
      <w:pPr>
        <w:rPr>
          <w:rFonts w:ascii="ＭＳ 明朝" w:eastAsia="ＭＳ 明朝" w:hAnsi="ＭＳ 明朝"/>
        </w:rPr>
      </w:pPr>
      <w:r w:rsidRPr="00AF7013">
        <w:rPr>
          <w:rFonts w:ascii="ＭＳ 明朝" w:eastAsia="ＭＳ 明朝" w:hAnsi="ＭＳ 明朝"/>
        </w:rPr>
        <w:t xml:space="preserve"> (2)条例第１条「目的」</w:t>
      </w:r>
    </w:p>
    <w:p w:rsidR="00D4396A" w:rsidRPr="00D4396A" w:rsidRDefault="00D4396A" w:rsidP="00D4396A">
      <w:pPr>
        <w:rPr>
          <w:rFonts w:ascii="ＭＳ 明朝" w:eastAsia="ＭＳ 明朝" w:hAnsi="ＭＳ 明朝"/>
        </w:rPr>
      </w:pPr>
      <w:r w:rsidRPr="00D4396A">
        <w:rPr>
          <w:rFonts w:ascii="ＭＳ 明朝" w:eastAsia="ＭＳ 明朝" w:hAnsi="ＭＳ 明朝" w:hint="eastAsia"/>
        </w:rPr>
        <w:t>改正バリアフリー法で示された「社会的障壁の除去」と「共生社会の実現」を取り入れるべき。</w:t>
      </w:r>
    </w:p>
    <w:p w:rsidR="00AF7013" w:rsidRPr="00AF7013" w:rsidRDefault="00D4396A" w:rsidP="00D4396A">
      <w:pPr>
        <w:rPr>
          <w:rFonts w:ascii="ＭＳ 明朝" w:eastAsia="ＭＳ 明朝" w:hAnsi="ＭＳ 明朝"/>
        </w:rPr>
      </w:pPr>
      <w:r w:rsidRPr="00D4396A">
        <w:rPr>
          <w:rFonts w:ascii="ＭＳ 明朝" w:eastAsia="ＭＳ 明朝" w:hAnsi="ＭＳ 明朝" w:hint="eastAsia"/>
        </w:rPr>
        <w:t>障害者差別解消法および障害者基本法の目的としても掲げられている「相互に人格と個性を尊重し合いながら共生する社会の実現」を目的に取り入れるべき。</w:t>
      </w:r>
    </w:p>
    <w:p w:rsidR="00AF7013" w:rsidRPr="00AF7013" w:rsidRDefault="00AF7013" w:rsidP="00AF7013">
      <w:pPr>
        <w:rPr>
          <w:rFonts w:ascii="ＭＳ 明朝" w:eastAsia="ＭＳ 明朝" w:hAnsi="ＭＳ 明朝"/>
        </w:rPr>
      </w:pPr>
      <w:r>
        <w:rPr>
          <w:rFonts w:ascii="ＭＳ 明朝" w:eastAsia="ＭＳ 明朝" w:hAnsi="ＭＳ 明朝" w:hint="eastAsia"/>
        </w:rPr>
        <w:t>参考</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バリアフリー法第１条の２「基本理念」</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障害者基本法第１条「目的」</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lastRenderedPageBreak/>
        <w:t>障害者差別解消法第１条「目的」</w:t>
      </w:r>
    </w:p>
    <w:p w:rsidR="00AF7013" w:rsidRPr="00AF7013" w:rsidRDefault="00AF7013" w:rsidP="00AF7013">
      <w:pPr>
        <w:rPr>
          <w:rFonts w:ascii="ＭＳ 明朝" w:eastAsia="ＭＳ 明朝" w:hAnsi="ＭＳ 明朝"/>
        </w:rPr>
      </w:pPr>
    </w:p>
    <w:p w:rsidR="00AF7013" w:rsidRDefault="00AF7013" w:rsidP="00AF7013">
      <w:pPr>
        <w:rPr>
          <w:rFonts w:ascii="ＭＳ 明朝" w:eastAsia="ＭＳ 明朝" w:hAnsi="ＭＳ 明朝"/>
        </w:rPr>
      </w:pPr>
      <w:r w:rsidRPr="00AF7013">
        <w:rPr>
          <w:rFonts w:ascii="ＭＳ 明朝" w:eastAsia="ＭＳ 明朝" w:hAnsi="ＭＳ 明朝"/>
        </w:rPr>
        <w:t xml:space="preserve"> (3)</w:t>
      </w:r>
      <w:r w:rsidR="00D4396A">
        <w:rPr>
          <w:rFonts w:ascii="ＭＳ 明朝" w:eastAsia="ＭＳ 明朝" w:hAnsi="ＭＳ 明朝"/>
        </w:rPr>
        <w:t>条例第２条「高齢者・障害者等」</w:t>
      </w:r>
    </w:p>
    <w:p w:rsidR="00D4396A" w:rsidRPr="00D4396A" w:rsidRDefault="00A74494" w:rsidP="00D4396A">
      <w:pPr>
        <w:rPr>
          <w:rFonts w:ascii="ＭＳ 明朝" w:eastAsia="ＭＳ 明朝" w:hAnsi="ＭＳ 明朝"/>
        </w:rPr>
      </w:pPr>
      <w:r>
        <w:rPr>
          <w:rFonts w:ascii="ＭＳ 明朝" w:eastAsia="ＭＳ 明朝" w:hAnsi="ＭＳ 明朝" w:hint="eastAsia"/>
        </w:rPr>
        <w:t>日本のバリアフリーというのは、「障害者・高齢</w:t>
      </w:r>
      <w:bookmarkStart w:id="0" w:name="_GoBack"/>
      <w:bookmarkEnd w:id="0"/>
      <w:r w:rsidR="00D4396A" w:rsidRPr="00D4396A">
        <w:rPr>
          <w:rFonts w:ascii="ＭＳ 明朝" w:eastAsia="ＭＳ 明朝" w:hAnsi="ＭＳ 明朝" w:hint="eastAsia"/>
        </w:rPr>
        <w:t>者」で始まったが、今では概念が広がっている。</w:t>
      </w:r>
    </w:p>
    <w:p w:rsidR="00D4396A" w:rsidRPr="00D4396A" w:rsidRDefault="00D4396A" w:rsidP="00D4396A">
      <w:pPr>
        <w:rPr>
          <w:rFonts w:ascii="ＭＳ 明朝" w:eastAsia="ＭＳ 明朝" w:hAnsi="ＭＳ 明朝"/>
        </w:rPr>
      </w:pPr>
      <w:r w:rsidRPr="00D4396A">
        <w:rPr>
          <w:rFonts w:ascii="ＭＳ 明朝" w:eastAsia="ＭＳ 明朝" w:hAnsi="ＭＳ 明朝" w:hint="eastAsia"/>
        </w:rPr>
        <w:t>社会的障壁に焦点が移ったことを踏まえて定義を改めるべき。</w:t>
      </w:r>
    </w:p>
    <w:p w:rsidR="00D4396A" w:rsidRPr="00D4396A" w:rsidRDefault="00D4396A" w:rsidP="00D4396A">
      <w:pPr>
        <w:rPr>
          <w:rFonts w:ascii="ＭＳ 明朝" w:eastAsia="ＭＳ 明朝" w:hAnsi="ＭＳ 明朝"/>
        </w:rPr>
      </w:pPr>
      <w:r w:rsidRPr="00D4396A">
        <w:rPr>
          <w:rFonts w:ascii="ＭＳ 明朝" w:eastAsia="ＭＳ 明朝" w:hAnsi="ＭＳ 明朝" w:hint="eastAsia"/>
        </w:rPr>
        <w:t>高齢者、障害者という単語を残すのであれば、特に社会的障壁という言葉に重点を置いて、本人の身体ではなく社会的問題に目を向けているということを示すべき。</w:t>
      </w:r>
    </w:p>
    <w:p w:rsidR="00AF7013" w:rsidRPr="00AF7013" w:rsidRDefault="00D4396A" w:rsidP="00AF7013">
      <w:pPr>
        <w:rPr>
          <w:rFonts w:ascii="ＭＳ 明朝" w:eastAsia="ＭＳ 明朝" w:hAnsi="ＭＳ 明朝"/>
        </w:rPr>
      </w:pPr>
      <w:r>
        <w:rPr>
          <w:rFonts w:ascii="ＭＳ 明朝" w:eastAsia="ＭＳ 明朝" w:hAnsi="ＭＳ 明朝" w:hint="eastAsia"/>
        </w:rPr>
        <w:t>参考</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障害者権利条約前文</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障害者差別解消法第２条「定義」</w:t>
      </w:r>
    </w:p>
    <w:p w:rsidR="00AF7013" w:rsidRPr="00AF7013" w:rsidRDefault="00AF7013" w:rsidP="00AF7013">
      <w:pPr>
        <w:rPr>
          <w:rFonts w:ascii="ＭＳ 明朝" w:eastAsia="ＭＳ 明朝" w:hAnsi="ＭＳ 明朝"/>
        </w:rPr>
      </w:pPr>
    </w:p>
    <w:p w:rsidR="00AF7013" w:rsidRPr="00AF7013" w:rsidRDefault="00D4396A" w:rsidP="00AF7013">
      <w:pPr>
        <w:rPr>
          <w:rFonts w:ascii="ＭＳ 明朝" w:eastAsia="ＭＳ 明朝" w:hAnsi="ＭＳ 明朝"/>
        </w:rPr>
      </w:pPr>
      <w:r>
        <w:rPr>
          <w:rFonts w:ascii="ＭＳ 明朝" w:eastAsia="ＭＳ 明朝" w:hAnsi="ＭＳ 明朝" w:hint="eastAsia"/>
        </w:rPr>
        <w:t>４、</w:t>
      </w:r>
      <w:r w:rsidR="00AF7013" w:rsidRPr="00AF7013">
        <w:rPr>
          <w:rFonts w:ascii="ＭＳ 明朝" w:eastAsia="ＭＳ 明朝" w:hAnsi="ＭＳ 明朝" w:hint="eastAsia"/>
        </w:rPr>
        <w:t>今後の検討予定について</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条例第３条「市の責務」、第４条「事業者の責務」</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第５条「市民の責務」</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新設「施設管理者の責務」</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条例第</w:t>
      </w:r>
      <w:r w:rsidRPr="00AF7013">
        <w:rPr>
          <w:rFonts w:ascii="ＭＳ 明朝" w:eastAsia="ＭＳ 明朝" w:hAnsi="ＭＳ 明朝"/>
        </w:rPr>
        <w:t>18条「市民参画の確保」</w:t>
      </w:r>
    </w:p>
    <w:p w:rsidR="00AF7013" w:rsidRPr="00AF7013" w:rsidRDefault="00AF7013" w:rsidP="00AF7013">
      <w:pPr>
        <w:rPr>
          <w:rFonts w:ascii="ＭＳ 明朝" w:eastAsia="ＭＳ 明朝" w:hAnsi="ＭＳ 明朝"/>
        </w:rPr>
      </w:pPr>
    </w:p>
    <w:p w:rsidR="00AF7013" w:rsidRPr="00AF7013" w:rsidRDefault="00D4396A" w:rsidP="00AF7013">
      <w:pPr>
        <w:rPr>
          <w:rFonts w:ascii="ＭＳ 明朝" w:eastAsia="ＭＳ 明朝" w:hAnsi="ＭＳ 明朝"/>
        </w:rPr>
      </w:pPr>
      <w:r>
        <w:rPr>
          <w:rFonts w:ascii="ＭＳ 明朝" w:eastAsia="ＭＳ 明朝" w:hAnsi="ＭＳ 明朝" w:hint="eastAsia"/>
        </w:rPr>
        <w:t>５、</w:t>
      </w:r>
      <w:r w:rsidR="00AF7013" w:rsidRPr="00AF7013">
        <w:rPr>
          <w:rFonts w:ascii="ＭＳ 明朝" w:eastAsia="ＭＳ 明朝" w:hAnsi="ＭＳ 明朝" w:hint="eastAsia"/>
        </w:rPr>
        <w:t>事業者ヒアリングの実施</w:t>
      </w:r>
    </w:p>
    <w:p w:rsidR="00AF7013" w:rsidRPr="00AF7013" w:rsidRDefault="00AF7013" w:rsidP="00AF7013">
      <w:pPr>
        <w:rPr>
          <w:rFonts w:ascii="ＭＳ 明朝" w:eastAsia="ＭＳ 明朝" w:hAnsi="ＭＳ 明朝"/>
        </w:rPr>
      </w:pPr>
      <w:r w:rsidRPr="00AF7013">
        <w:rPr>
          <w:rFonts w:ascii="ＭＳ 明朝" w:eastAsia="ＭＳ 明朝" w:hAnsi="ＭＳ 明朝" w:hint="eastAsia"/>
        </w:rPr>
        <w:t>条例第３条「市の責務」、第４条「事業者の責務」、新設「施設管理者の責務」の検討にあたり、設計者や建築主をはじめとした事業者を対象としたヒアリングを実施します。</w:t>
      </w:r>
    </w:p>
    <w:sectPr w:rsidR="00AF7013" w:rsidRPr="00AF70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42"/>
    <w:rsid w:val="00071FB0"/>
    <w:rsid w:val="0036327D"/>
    <w:rsid w:val="005A4EF8"/>
    <w:rsid w:val="005D25DC"/>
    <w:rsid w:val="008D5448"/>
    <w:rsid w:val="009C5FBB"/>
    <w:rsid w:val="00A74494"/>
    <w:rsid w:val="00AF7013"/>
    <w:rsid w:val="00B07BA0"/>
    <w:rsid w:val="00CE5142"/>
    <w:rsid w:val="00D4396A"/>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5741B1"/>
  <w15:chartTrackingRefBased/>
  <w15:docId w15:val="{4CCE79A7-DE65-4B85-B021-9265D52A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300</Words>
  <Characters>1714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2023-07-02T22:47:00Z</dcterms:created>
  <dcterms:modified xsi:type="dcterms:W3CDTF">2023-07-05T05:04:00Z</dcterms:modified>
</cp:coreProperties>
</file>